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7B" w:rsidRDefault="00AD507B">
      <w:pPr>
        <w:pStyle w:val="BodyText"/>
        <w:rPr>
          <w:noProof/>
          <w:sz w:val="20"/>
        </w:rPr>
      </w:pPr>
      <w:r>
        <w:rPr>
          <w:noProof/>
          <w:sz w:val="20"/>
        </w:rPr>
        <w:t>Additional</w:t>
      </w:r>
      <w:r w:rsidR="002338BC">
        <w:rPr>
          <w:noProof/>
          <w:sz w:val="20"/>
        </w:rPr>
        <w:t xml:space="preserve"> </w:t>
      </w:r>
      <w:r>
        <w:rPr>
          <w:noProof/>
          <w:sz w:val="20"/>
        </w:rPr>
        <w:t>end-o</w:t>
      </w:r>
      <w:r w:rsidR="00DE748B">
        <w:rPr>
          <w:noProof/>
          <w:sz w:val="20"/>
        </w:rPr>
        <w:t xml:space="preserve">f-chapter problems for Chapter </w:t>
      </w:r>
      <w:r w:rsidR="009D2166">
        <w:rPr>
          <w:noProof/>
          <w:sz w:val="20"/>
        </w:rPr>
        <w:t>2</w:t>
      </w:r>
      <w:r w:rsidR="006C5E2C">
        <w:rPr>
          <w:noProof/>
          <w:sz w:val="20"/>
        </w:rPr>
        <w:t>7</w:t>
      </w:r>
      <w:r>
        <w:rPr>
          <w:noProof/>
          <w:sz w:val="20"/>
        </w:rPr>
        <w:t xml:space="preserve"> – </w:t>
      </w:r>
      <w:r w:rsidR="006C5E2C">
        <w:rPr>
          <w:noProof/>
          <w:sz w:val="20"/>
        </w:rPr>
        <w:t>Nonlinear Analog Circuits</w:t>
      </w:r>
    </w:p>
    <w:p w:rsidR="00AD507B" w:rsidRDefault="00AD507B">
      <w:pPr>
        <w:pStyle w:val="BodyText"/>
        <w:rPr>
          <w:noProof/>
          <w:sz w:val="28"/>
          <w:szCs w:val="28"/>
        </w:rPr>
      </w:pPr>
      <w:r w:rsidRPr="00AD507B">
        <w:rPr>
          <w:i/>
          <w:iCs/>
          <w:sz w:val="28"/>
          <w:szCs w:val="28"/>
        </w:rPr>
        <w:t>CMOS: Circuit Design, Layout, and Simulation</w:t>
      </w:r>
    </w:p>
    <w:p w:rsidR="009845C4" w:rsidRDefault="009845C4" w:rsidP="009845C4">
      <w:pPr>
        <w:pStyle w:val="BodyText"/>
        <w:ind w:left="720" w:hanging="720"/>
        <w:rPr>
          <w:b/>
          <w:noProof/>
          <w:sz w:val="20"/>
          <w:szCs w:val="20"/>
        </w:rPr>
      </w:pPr>
    </w:p>
    <w:p w:rsidR="00337D43" w:rsidRDefault="006C5E2C" w:rsidP="009845C4">
      <w:pPr>
        <w:pStyle w:val="BodyText"/>
        <w:ind w:left="720" w:hanging="720"/>
        <w:rPr>
          <w:noProof/>
          <w:sz w:val="20"/>
          <w:szCs w:val="20"/>
        </w:rPr>
      </w:pPr>
      <w:r>
        <w:rPr>
          <w:b/>
          <w:noProof/>
          <w:sz w:val="20"/>
          <w:szCs w:val="20"/>
        </w:rPr>
        <w:t>A27</w:t>
      </w:r>
      <w:r w:rsidR="008B2D12" w:rsidRPr="00F32BC6">
        <w:rPr>
          <w:b/>
          <w:noProof/>
          <w:sz w:val="20"/>
          <w:szCs w:val="20"/>
        </w:rPr>
        <w:t>.1</w:t>
      </w:r>
      <w:r w:rsidR="008B2D12" w:rsidRPr="0008154B">
        <w:rPr>
          <w:noProof/>
          <w:sz w:val="20"/>
          <w:szCs w:val="20"/>
        </w:rPr>
        <w:t xml:space="preserve"> </w:t>
      </w:r>
      <w:r w:rsidR="008B2D12" w:rsidRPr="0008154B">
        <w:rPr>
          <w:noProof/>
          <w:sz w:val="20"/>
          <w:szCs w:val="20"/>
        </w:rPr>
        <w:tab/>
      </w:r>
      <w:r w:rsidR="009845C4">
        <w:rPr>
          <w:noProof/>
          <w:sz w:val="20"/>
          <w:szCs w:val="20"/>
        </w:rPr>
        <w:t>Show that the positive feedback decision circuit in Fig. 27.4 can have an unintentional hysteresis because of MOSFET mismatches. Further show that this hysteresis can be asymetrical. Use SPICE to verify your hand calculations. Note this is an important concern with using the comparator to regenerate full logic levels</w:t>
      </w:r>
      <w:r w:rsidR="00852133">
        <w:rPr>
          <w:noProof/>
          <w:sz w:val="20"/>
          <w:szCs w:val="20"/>
        </w:rPr>
        <w:t xml:space="preserve"> (in, for example, a PLL or DLL as seen in Sec. 19.6)</w:t>
      </w:r>
      <w:r w:rsidR="009845C4">
        <w:rPr>
          <w:noProof/>
          <w:sz w:val="20"/>
          <w:szCs w:val="20"/>
        </w:rPr>
        <w:t xml:space="preserve">. </w:t>
      </w:r>
      <w:r w:rsidR="00337D43">
        <w:rPr>
          <w:noProof/>
          <w:sz w:val="20"/>
          <w:szCs w:val="20"/>
        </w:rPr>
        <w:t>Offsets in t</w:t>
      </w:r>
      <w:r w:rsidR="009845C4">
        <w:rPr>
          <w:noProof/>
          <w:sz w:val="20"/>
          <w:szCs w:val="20"/>
        </w:rPr>
        <w:t xml:space="preserve">he positive feedback circuit can </w:t>
      </w:r>
      <w:r w:rsidR="00337D43">
        <w:rPr>
          <w:noProof/>
          <w:sz w:val="20"/>
          <w:szCs w:val="20"/>
        </w:rPr>
        <w:t>result in skew, when asymmetrical hysteresis is present, in digital signals.</w:t>
      </w:r>
    </w:p>
    <w:p w:rsidR="00CA47C8" w:rsidRDefault="00CA47C8" w:rsidP="009845C4">
      <w:pPr>
        <w:pStyle w:val="BodyText"/>
        <w:ind w:left="720" w:hanging="720"/>
        <w:rPr>
          <w:noProof/>
          <w:sz w:val="20"/>
          <w:szCs w:val="20"/>
        </w:rPr>
      </w:pPr>
    </w:p>
    <w:p w:rsidR="00E570AB" w:rsidRPr="00E570AB" w:rsidRDefault="00E570AB" w:rsidP="009845C4">
      <w:pPr>
        <w:pStyle w:val="BodyText"/>
        <w:ind w:left="720" w:hanging="720"/>
        <w:rPr>
          <w:noProof/>
          <w:sz w:val="20"/>
          <w:szCs w:val="20"/>
        </w:rPr>
      </w:pPr>
      <w:r>
        <w:rPr>
          <w:b/>
          <w:noProof/>
          <w:sz w:val="20"/>
          <w:szCs w:val="20"/>
        </w:rPr>
        <w:t>A27.2</w:t>
      </w:r>
      <w:r>
        <w:rPr>
          <w:b/>
          <w:noProof/>
          <w:sz w:val="20"/>
          <w:szCs w:val="20"/>
        </w:rPr>
        <w:tab/>
      </w:r>
      <w:r>
        <w:rPr>
          <w:noProof/>
          <w:sz w:val="20"/>
          <w:szCs w:val="20"/>
        </w:rPr>
        <w:t xml:space="preserve">Add an offset (say a 50 mV </w:t>
      </w:r>
      <w:r w:rsidR="001562E8">
        <w:rPr>
          <w:noProof/>
          <w:sz w:val="20"/>
          <w:szCs w:val="20"/>
        </w:rPr>
        <w:t xml:space="preserve">DC </w:t>
      </w:r>
      <w:r>
        <w:rPr>
          <w:noProof/>
          <w:sz w:val="20"/>
          <w:szCs w:val="20"/>
        </w:rPr>
        <w:t>voltage</w:t>
      </w:r>
      <w:r w:rsidR="001562E8">
        <w:rPr>
          <w:noProof/>
          <w:sz w:val="20"/>
          <w:szCs w:val="20"/>
        </w:rPr>
        <w:t xml:space="preserve"> source</w:t>
      </w:r>
      <w:r>
        <w:rPr>
          <w:noProof/>
          <w:sz w:val="20"/>
          <w:szCs w:val="20"/>
        </w:rPr>
        <w:t xml:space="preserve"> in series with one of the MOSFET’s gates) into the positive feedback portion (not the devices with their gates tied to the clock signal) of the clocked comparator seen in Fig. 27.16</w:t>
      </w:r>
      <w:r w:rsidR="00A37CFE">
        <w:rPr>
          <w:noProof/>
          <w:sz w:val="20"/>
          <w:szCs w:val="20"/>
        </w:rPr>
        <w:t>. S</w:t>
      </w:r>
      <w:r>
        <w:rPr>
          <w:noProof/>
          <w:sz w:val="20"/>
          <w:szCs w:val="20"/>
        </w:rPr>
        <w:t>how, using simulations, that for small differences in the comparator’s input signals</w:t>
      </w:r>
      <w:r w:rsidR="00A37CFE">
        <w:rPr>
          <w:noProof/>
          <w:sz w:val="20"/>
          <w:szCs w:val="20"/>
        </w:rPr>
        <w:t>, that</w:t>
      </w:r>
      <w:r>
        <w:rPr>
          <w:noProof/>
          <w:sz w:val="20"/>
          <w:szCs w:val="20"/>
        </w:rPr>
        <w:t xml:space="preserve"> the compara</w:t>
      </w:r>
      <w:r w:rsidR="00A37CFE">
        <w:rPr>
          <w:noProof/>
          <w:sz w:val="20"/>
          <w:szCs w:val="20"/>
        </w:rPr>
        <w:t>tor functions incorrectly.</w:t>
      </w:r>
    </w:p>
    <w:p w:rsidR="00E570AB" w:rsidRDefault="00E570AB" w:rsidP="009845C4">
      <w:pPr>
        <w:pStyle w:val="BodyText"/>
        <w:ind w:left="720" w:hanging="720"/>
        <w:rPr>
          <w:b/>
          <w:noProof/>
          <w:sz w:val="20"/>
          <w:szCs w:val="20"/>
        </w:rPr>
      </w:pPr>
    </w:p>
    <w:p w:rsidR="0038210D" w:rsidRDefault="00E570AB" w:rsidP="009845C4">
      <w:pPr>
        <w:pStyle w:val="BodyText"/>
        <w:ind w:left="720" w:hanging="720"/>
        <w:rPr>
          <w:noProof/>
          <w:sz w:val="20"/>
          <w:szCs w:val="20"/>
        </w:rPr>
      </w:pPr>
      <w:r>
        <w:rPr>
          <w:b/>
          <w:noProof/>
          <w:sz w:val="20"/>
          <w:szCs w:val="20"/>
        </w:rPr>
        <w:t>A27.3</w:t>
      </w:r>
      <w:r w:rsidR="00CA47C8">
        <w:rPr>
          <w:b/>
          <w:noProof/>
          <w:sz w:val="20"/>
          <w:szCs w:val="20"/>
        </w:rPr>
        <w:tab/>
      </w:r>
      <w:r w:rsidR="00CA47C8">
        <w:rPr>
          <w:noProof/>
          <w:sz w:val="20"/>
          <w:szCs w:val="20"/>
        </w:rPr>
        <w:t>Show, using simulations, that the gain of the clocked comparator in Fig. 27.16 can be</w:t>
      </w:r>
      <w:r w:rsidR="00F42B85">
        <w:rPr>
          <w:noProof/>
          <w:sz w:val="20"/>
          <w:szCs w:val="20"/>
        </w:rPr>
        <w:t xml:space="preserve"> increased by increasing the leng</w:t>
      </w:r>
      <w:r w:rsidR="00CA47C8">
        <w:rPr>
          <w:noProof/>
          <w:sz w:val="20"/>
          <w:szCs w:val="20"/>
        </w:rPr>
        <w:t xml:space="preserve">ths of the PMOS and NMOS devices used in the positive feedback latch </w:t>
      </w:r>
      <w:r w:rsidR="006822D9">
        <w:rPr>
          <w:noProof/>
          <w:sz w:val="20"/>
          <w:szCs w:val="20"/>
        </w:rPr>
        <w:t>that have t</w:t>
      </w:r>
      <w:r w:rsidR="00CA47C8">
        <w:rPr>
          <w:noProof/>
          <w:sz w:val="20"/>
          <w:szCs w:val="20"/>
        </w:rPr>
        <w:t>heir gates connected to the c</w:t>
      </w:r>
      <w:r w:rsidR="006822D9">
        <w:rPr>
          <w:noProof/>
          <w:sz w:val="20"/>
          <w:szCs w:val="20"/>
        </w:rPr>
        <w:t>lock signal</w:t>
      </w:r>
      <w:r w:rsidR="00CA47C8">
        <w:rPr>
          <w:noProof/>
          <w:sz w:val="20"/>
          <w:szCs w:val="20"/>
        </w:rPr>
        <w:t>.</w:t>
      </w:r>
    </w:p>
    <w:p w:rsidR="001562E8" w:rsidRDefault="001562E8" w:rsidP="009845C4">
      <w:pPr>
        <w:pStyle w:val="BodyText"/>
        <w:ind w:left="720" w:hanging="720"/>
        <w:rPr>
          <w:sz w:val="20"/>
          <w:szCs w:val="20"/>
        </w:rPr>
      </w:pPr>
    </w:p>
    <w:p w:rsidR="001562E8" w:rsidRDefault="001562E8" w:rsidP="009845C4">
      <w:pPr>
        <w:pStyle w:val="BodyText"/>
        <w:ind w:left="720" w:hanging="720"/>
        <w:rPr>
          <w:sz w:val="20"/>
          <w:szCs w:val="20"/>
        </w:rPr>
      </w:pPr>
      <w:r>
        <w:rPr>
          <w:b/>
          <w:sz w:val="20"/>
          <w:szCs w:val="20"/>
        </w:rPr>
        <w:t>A27.4</w:t>
      </w:r>
      <w:r>
        <w:rPr>
          <w:b/>
          <w:sz w:val="20"/>
          <w:szCs w:val="20"/>
        </w:rPr>
        <w:tab/>
      </w:r>
      <w:r>
        <w:rPr>
          <w:sz w:val="20"/>
          <w:szCs w:val="20"/>
        </w:rPr>
        <w:t xml:space="preserve">Design (using the 1 </w:t>
      </w:r>
      <w:r w:rsidRPr="001562E8">
        <w:rPr>
          <w:rFonts w:ascii="Symbol" w:hAnsi="Symbol"/>
          <w:sz w:val="20"/>
          <w:szCs w:val="20"/>
        </w:rPr>
        <w:t></w:t>
      </w:r>
      <w:r>
        <w:rPr>
          <w:sz w:val="20"/>
          <w:szCs w:val="20"/>
        </w:rPr>
        <w:t>m long-channel process) and simulate the operation of the adaptive voltage follower in Fig. 27.21. Comment on the benefits and drawbacks of using this topology. Use the simulation results to support your comments.</w:t>
      </w:r>
    </w:p>
    <w:p w:rsidR="001562E8" w:rsidRDefault="001562E8" w:rsidP="009845C4">
      <w:pPr>
        <w:pStyle w:val="BodyText"/>
        <w:ind w:left="720" w:hanging="720"/>
        <w:rPr>
          <w:sz w:val="20"/>
          <w:szCs w:val="20"/>
        </w:rPr>
      </w:pPr>
    </w:p>
    <w:p w:rsidR="001562E8" w:rsidRDefault="001562E8" w:rsidP="009845C4">
      <w:pPr>
        <w:pStyle w:val="BodyText"/>
        <w:ind w:left="720" w:hanging="720"/>
        <w:rPr>
          <w:sz w:val="20"/>
          <w:szCs w:val="20"/>
        </w:rPr>
      </w:pPr>
      <w:r>
        <w:rPr>
          <w:b/>
          <w:sz w:val="20"/>
          <w:szCs w:val="20"/>
        </w:rPr>
        <w:t>A27.5</w:t>
      </w:r>
      <w:r>
        <w:rPr>
          <w:b/>
          <w:sz w:val="20"/>
          <w:szCs w:val="20"/>
        </w:rPr>
        <w:tab/>
      </w:r>
      <w:r w:rsidR="00F40BE6">
        <w:rPr>
          <w:sz w:val="20"/>
          <w:szCs w:val="20"/>
        </w:rPr>
        <w:t xml:space="preserve">Design (using the 1 </w:t>
      </w:r>
      <w:r w:rsidR="00F40BE6" w:rsidRPr="001562E8">
        <w:rPr>
          <w:rFonts w:ascii="Symbol" w:hAnsi="Symbol"/>
          <w:sz w:val="20"/>
          <w:szCs w:val="20"/>
        </w:rPr>
        <w:t></w:t>
      </w:r>
      <w:r w:rsidR="00F40BE6">
        <w:rPr>
          <w:sz w:val="20"/>
          <w:szCs w:val="20"/>
        </w:rPr>
        <w:t>m long-channel process) and simulate the operation of the multiplier seen in Fig. 27.28. Comment on the limitations of the allowable input signal swings.</w:t>
      </w:r>
    </w:p>
    <w:p w:rsidR="00F40BE6" w:rsidRDefault="00F40BE6" w:rsidP="009845C4">
      <w:pPr>
        <w:pStyle w:val="BodyText"/>
        <w:ind w:left="720" w:hanging="720"/>
        <w:rPr>
          <w:sz w:val="20"/>
          <w:szCs w:val="20"/>
        </w:rPr>
      </w:pPr>
    </w:p>
    <w:p w:rsidR="00F40BE6" w:rsidRDefault="00F40BE6" w:rsidP="009845C4">
      <w:pPr>
        <w:pStyle w:val="BodyText"/>
        <w:ind w:left="720" w:hanging="720"/>
        <w:rPr>
          <w:sz w:val="20"/>
          <w:szCs w:val="20"/>
        </w:rPr>
      </w:pPr>
      <w:r>
        <w:rPr>
          <w:b/>
          <w:sz w:val="20"/>
          <w:szCs w:val="20"/>
        </w:rPr>
        <w:t>A27.6</w:t>
      </w:r>
      <w:r>
        <w:rPr>
          <w:b/>
          <w:sz w:val="20"/>
          <w:szCs w:val="20"/>
        </w:rPr>
        <w:tab/>
      </w:r>
      <w:r>
        <w:rPr>
          <w:sz w:val="20"/>
          <w:szCs w:val="20"/>
        </w:rPr>
        <w:t xml:space="preserve">The equations describing the operation of the multiplier circuits seen in Sec. 27.3 where derived </w:t>
      </w:r>
      <w:proofErr w:type="gramStart"/>
      <w:r>
        <w:rPr>
          <w:sz w:val="20"/>
          <w:szCs w:val="20"/>
        </w:rPr>
        <w:t>using</w:t>
      </w:r>
      <w:proofErr w:type="gramEnd"/>
      <w:r>
        <w:rPr>
          <w:sz w:val="20"/>
          <w:szCs w:val="20"/>
        </w:rPr>
        <w:t xml:space="preserve"> the long-channel square-law equations. Will the multipliers still function correctly if this isn’t the case? Use the 50 nm short-channel process, and simulations, to verify your answers. Will the circuits behave as multipliers if we assume small-signal operation where the only valid equation we have </w:t>
      </w:r>
      <w:proofErr w:type="gramStart"/>
      <w:r>
        <w:rPr>
          <w:sz w:val="20"/>
          <w:szCs w:val="20"/>
        </w:rPr>
        <w:t xml:space="preserve">is </w:t>
      </w:r>
      <w:proofErr w:type="gramEnd"/>
      <w:r w:rsidRPr="00F40BE6">
        <w:rPr>
          <w:position w:val="-14"/>
          <w:sz w:val="20"/>
          <w:szCs w:val="20"/>
        </w:rPr>
        <w:object w:dxaOrig="10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95pt;height:16.95pt" o:ole="">
            <v:imagedata r:id="rId4" o:title=""/>
          </v:shape>
          <o:OLEObject Type="Embed" ProgID="Equation.3" ShapeID="_x0000_i1025" DrawAspect="Content" ObjectID="_1344785174" r:id="rId5"/>
        </w:object>
      </w:r>
      <w:r>
        <w:rPr>
          <w:sz w:val="20"/>
          <w:szCs w:val="20"/>
        </w:rPr>
        <w:t xml:space="preserve">. </w:t>
      </w:r>
      <w:proofErr w:type="gramStart"/>
      <w:r>
        <w:rPr>
          <w:sz w:val="20"/>
          <w:szCs w:val="20"/>
        </w:rPr>
        <w:t>Again, using simulations to verify your answers.</w:t>
      </w:r>
      <w:proofErr w:type="gramEnd"/>
    </w:p>
    <w:p w:rsidR="00F40BE6" w:rsidRPr="00F40BE6" w:rsidRDefault="00F40BE6" w:rsidP="009845C4">
      <w:pPr>
        <w:pStyle w:val="BodyText"/>
        <w:ind w:left="720" w:hanging="720"/>
        <w:rPr>
          <w:noProof/>
          <w:sz w:val="20"/>
          <w:szCs w:val="20"/>
        </w:rPr>
      </w:pPr>
    </w:p>
    <w:sectPr w:rsidR="00F40BE6" w:rsidRPr="00F40BE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embedSystemFonts/>
  <w:activeWritingStyle w:appName="MSWord" w:lang="en-US" w:vendorID="64" w:dllVersion="131077" w:nlCheck="1" w:checkStyle="1"/>
  <w:activeWritingStyle w:appName="MSWord" w:lang="en-US" w:vendorID="64" w:dllVersion="131078" w:nlCheck="1" w:checkStyle="1"/>
  <w:proofState w:grammar="clean"/>
  <w:stylePaneFormatFilter w:val="3F01"/>
  <w:defaultTabStop w:val="720"/>
  <w:drawingGridHorizontalSpacing w:val="72"/>
  <w:drawingGridVerticalSpacing w:val="72"/>
  <w:noPunctuationKerning/>
  <w:characterSpacingControl w:val="doNotCompress"/>
  <w:compat/>
  <w:rsids>
    <w:rsidRoot w:val="00915176"/>
    <w:rsid w:val="000015BA"/>
    <w:rsid w:val="00043416"/>
    <w:rsid w:val="000643A5"/>
    <w:rsid w:val="0008154B"/>
    <w:rsid w:val="000A28B3"/>
    <w:rsid w:val="000B0FF6"/>
    <w:rsid w:val="000B4114"/>
    <w:rsid w:val="000C6759"/>
    <w:rsid w:val="000D6092"/>
    <w:rsid w:val="000E7B8D"/>
    <w:rsid w:val="001522F7"/>
    <w:rsid w:val="001562E8"/>
    <w:rsid w:val="0018213F"/>
    <w:rsid w:val="001940A8"/>
    <w:rsid w:val="001A3C61"/>
    <w:rsid w:val="001D57FF"/>
    <w:rsid w:val="001E7737"/>
    <w:rsid w:val="00232630"/>
    <w:rsid w:val="002338BC"/>
    <w:rsid w:val="00250952"/>
    <w:rsid w:val="00277138"/>
    <w:rsid w:val="00290A53"/>
    <w:rsid w:val="002C14C5"/>
    <w:rsid w:val="002D1A03"/>
    <w:rsid w:val="00335A26"/>
    <w:rsid w:val="00337D43"/>
    <w:rsid w:val="0038210D"/>
    <w:rsid w:val="004018EF"/>
    <w:rsid w:val="00412147"/>
    <w:rsid w:val="00482B16"/>
    <w:rsid w:val="004F30A3"/>
    <w:rsid w:val="00534F36"/>
    <w:rsid w:val="00557F8D"/>
    <w:rsid w:val="005A03C6"/>
    <w:rsid w:val="006011DB"/>
    <w:rsid w:val="00632ED1"/>
    <w:rsid w:val="006453FD"/>
    <w:rsid w:val="006822D9"/>
    <w:rsid w:val="006A0FEC"/>
    <w:rsid w:val="006A3540"/>
    <w:rsid w:val="006C2E25"/>
    <w:rsid w:val="006C5E2C"/>
    <w:rsid w:val="00742DD9"/>
    <w:rsid w:val="007C209F"/>
    <w:rsid w:val="007F33B9"/>
    <w:rsid w:val="00810B72"/>
    <w:rsid w:val="00852133"/>
    <w:rsid w:val="00852222"/>
    <w:rsid w:val="008B2D12"/>
    <w:rsid w:val="008C57F8"/>
    <w:rsid w:val="00915176"/>
    <w:rsid w:val="00961A47"/>
    <w:rsid w:val="00977DF0"/>
    <w:rsid w:val="009845C4"/>
    <w:rsid w:val="00994368"/>
    <w:rsid w:val="00994E34"/>
    <w:rsid w:val="009A5D67"/>
    <w:rsid w:val="009C227D"/>
    <w:rsid w:val="009D2166"/>
    <w:rsid w:val="009E127C"/>
    <w:rsid w:val="00A23D93"/>
    <w:rsid w:val="00A37CFE"/>
    <w:rsid w:val="00AD507B"/>
    <w:rsid w:val="00B04413"/>
    <w:rsid w:val="00B94BDB"/>
    <w:rsid w:val="00BC5CB4"/>
    <w:rsid w:val="00BF2DD1"/>
    <w:rsid w:val="00C2652B"/>
    <w:rsid w:val="00C734EA"/>
    <w:rsid w:val="00CA47C8"/>
    <w:rsid w:val="00CA6BF5"/>
    <w:rsid w:val="00CC1DB5"/>
    <w:rsid w:val="00CF156A"/>
    <w:rsid w:val="00D43E74"/>
    <w:rsid w:val="00D538E6"/>
    <w:rsid w:val="00DC1C09"/>
    <w:rsid w:val="00DE748B"/>
    <w:rsid w:val="00E570AB"/>
    <w:rsid w:val="00EC3460"/>
    <w:rsid w:val="00F10E6B"/>
    <w:rsid w:val="00F32BC6"/>
    <w:rsid w:val="00F40BE6"/>
    <w:rsid w:val="00F42B85"/>
    <w:rsid w:val="00F73824"/>
    <w:rsid w:val="00FD6F13"/>
    <w:rsid w:val="00FE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5pt"/>
      <o:colormenu v:ext="edit" fillcolor="white" strokecolor="black"/>
    </o:shapedefaults>
    <o:shapelayout v:ext="edit">
      <o:idmap v:ext="edit" data="1"/>
      <o:regrouptable v:ext="edit">
        <o:entry new="1" old="0"/>
        <o:entry new="2" old="0"/>
        <o:entry new="3" old="2"/>
        <o:entry new="4" old="0"/>
        <o:entry new="5" old="0"/>
        <o:entry new="6" old="5"/>
        <o:entry new="7" old="5"/>
        <o:entry new="8" old="0"/>
        <o:entry new="9" old="0"/>
        <o:entry new="10" old="0"/>
        <o:entry new="11" old="0"/>
        <o:entry new="12" old="0"/>
        <o:entry new="13" old="0"/>
        <o:entry new="14" old="0"/>
        <o:entry new="15" old="0"/>
        <o:entry new="16" old="15"/>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19"/>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50"/>
        <o:entry new="52" old="0"/>
        <o:entry new="53" old="0"/>
        <o:entry new="54" old="0"/>
        <o:entry new="55" old="0"/>
        <o:entry new="56" old="55"/>
        <o:entry new="57" old="0"/>
        <o:entry new="58" old="57"/>
        <o:entry new="59" old="58"/>
        <o:entry new="60" old="58"/>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adjustRightInd w:val="0"/>
      <w:spacing w:after="144"/>
      <w:jc w:val="both"/>
    </w:pPr>
    <w:rPr>
      <w:color w:val="000000"/>
    </w:rPr>
  </w:style>
  <w:style w:type="paragraph" w:customStyle="1" w:styleId="Section">
    <w:name w:val="Section"/>
    <w:pPr>
      <w:autoSpaceDE w:val="0"/>
      <w:autoSpaceDN w:val="0"/>
      <w:adjustRightInd w:val="0"/>
      <w:spacing w:before="144" w:after="144"/>
    </w:pPr>
    <w:rPr>
      <w:rFonts w:ascii="Arial" w:hAnsi="Arial" w:cs="Arial"/>
      <w:b/>
      <w:bCs/>
      <w:color w:val="000000"/>
      <w:sz w:val="28"/>
      <w:szCs w:val="28"/>
    </w:rPr>
  </w:style>
  <w:style w:type="paragraph" w:customStyle="1" w:styleId="subsect">
    <w:name w:val="subsect"/>
    <w:pPr>
      <w:autoSpaceDE w:val="0"/>
      <w:autoSpaceDN w:val="0"/>
      <w:adjustRightInd w:val="0"/>
      <w:spacing w:after="144"/>
    </w:pPr>
    <w:rPr>
      <w:rFonts w:ascii="Arial" w:hAnsi="Arial" w:cs="Arial"/>
      <w:b/>
      <w:bCs/>
      <w:color w:val="000000"/>
      <w:sz w:val="24"/>
      <w:szCs w:val="24"/>
    </w:rPr>
  </w:style>
  <w:style w:type="paragraph" w:customStyle="1" w:styleId="exmptext">
    <w:name w:val="exmptext"/>
    <w:pPr>
      <w:autoSpaceDE w:val="0"/>
      <w:autoSpaceDN w:val="0"/>
      <w:adjustRightInd w:val="0"/>
      <w:spacing w:after="144"/>
      <w:ind w:left="360" w:right="360"/>
      <w:jc w:val="both"/>
    </w:pPr>
    <w:rPr>
      <w:color w:val="000000"/>
      <w:sz w:val="24"/>
      <w:szCs w:val="24"/>
    </w:rPr>
  </w:style>
  <w:style w:type="paragraph" w:customStyle="1" w:styleId="Examples">
    <w:name w:val="Examples"/>
    <w:pPr>
      <w:autoSpaceDE w:val="0"/>
      <w:autoSpaceDN w:val="0"/>
      <w:adjustRightInd w:val="0"/>
      <w:ind w:left="360"/>
      <w:jc w:val="both"/>
    </w:pPr>
    <w:rPr>
      <w:b/>
      <w:bCs/>
      <w:color w:val="000000"/>
      <w:sz w:val="24"/>
      <w:szCs w:val="24"/>
    </w:rPr>
  </w:style>
  <w:style w:type="paragraph" w:styleId="BalloonText">
    <w:name w:val="Balloon Text"/>
    <w:basedOn w:val="Normal"/>
    <w:semiHidden/>
    <w:rsid w:val="00B04413"/>
    <w:rPr>
      <w:rFonts w:ascii="Tahoma" w:hAnsi="Tahoma" w:cs="Tahoma"/>
      <w:sz w:val="16"/>
      <w:szCs w:val="16"/>
    </w:rPr>
  </w:style>
  <w:style w:type="character" w:styleId="Hyperlink">
    <w:name w:val="Hyperlink"/>
    <w:basedOn w:val="DefaultParagraphFont"/>
    <w:rsid w:val="00AD50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Additional HW problems from CMOS</vt:lpstr>
    </vt:vector>
  </TitlesOfParts>
  <Company>Boise State University</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HW problems from CMOS</dc:title>
  <dc:subject/>
  <dc:creator>JBaker</dc:creator>
  <cp:keywords/>
  <dc:description/>
  <cp:lastModifiedBy>R. Jacob Baker</cp:lastModifiedBy>
  <cp:revision>2</cp:revision>
  <cp:lastPrinted>2005-12-17T02:14:00Z</cp:lastPrinted>
  <dcterms:created xsi:type="dcterms:W3CDTF">2010-09-01T00:39:00Z</dcterms:created>
  <dcterms:modified xsi:type="dcterms:W3CDTF">2010-09-01T00:39:00Z</dcterms:modified>
</cp:coreProperties>
</file>