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7B" w:rsidRDefault="00AD507B">
      <w:pPr>
        <w:pStyle w:val="BodyText"/>
        <w:rPr>
          <w:noProof/>
          <w:sz w:val="20"/>
        </w:rPr>
      </w:pPr>
      <w:r>
        <w:rPr>
          <w:noProof/>
          <w:sz w:val="20"/>
        </w:rPr>
        <w:t>Additional</w:t>
      </w:r>
      <w:r w:rsidR="002338BC">
        <w:rPr>
          <w:noProof/>
          <w:sz w:val="20"/>
        </w:rPr>
        <w:t xml:space="preserve"> </w:t>
      </w:r>
      <w:r>
        <w:rPr>
          <w:noProof/>
          <w:sz w:val="20"/>
        </w:rPr>
        <w:t>end-o</w:t>
      </w:r>
      <w:r w:rsidR="001E7737">
        <w:rPr>
          <w:noProof/>
          <w:sz w:val="20"/>
        </w:rPr>
        <w:t xml:space="preserve">f-chapter problems for Chapter </w:t>
      </w:r>
      <w:r w:rsidR="005C01AA">
        <w:rPr>
          <w:noProof/>
          <w:sz w:val="20"/>
        </w:rPr>
        <w:t>1</w:t>
      </w:r>
      <w:r w:rsidR="002A4E3A">
        <w:rPr>
          <w:noProof/>
          <w:sz w:val="20"/>
        </w:rPr>
        <w:t>9</w:t>
      </w:r>
      <w:r>
        <w:rPr>
          <w:noProof/>
          <w:sz w:val="20"/>
        </w:rPr>
        <w:t xml:space="preserve"> – </w:t>
      </w:r>
      <w:r w:rsidR="002A4E3A">
        <w:rPr>
          <w:noProof/>
          <w:sz w:val="20"/>
        </w:rPr>
        <w:t>Digital Phase-Locked Loops</w:t>
      </w:r>
    </w:p>
    <w:p w:rsidR="00AD507B" w:rsidRDefault="00AD507B">
      <w:pPr>
        <w:pStyle w:val="BodyText"/>
        <w:rPr>
          <w:noProof/>
          <w:sz w:val="28"/>
          <w:szCs w:val="28"/>
        </w:rPr>
      </w:pPr>
      <w:r w:rsidRPr="00AD507B">
        <w:rPr>
          <w:i/>
          <w:iCs/>
          <w:sz w:val="28"/>
          <w:szCs w:val="28"/>
        </w:rPr>
        <w:t>CMOS: Circuit Design, Layout, and Simulation</w:t>
      </w:r>
    </w:p>
    <w:p w:rsidR="008B2D12" w:rsidRDefault="00A23D93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</w:t>
      </w:r>
      <w:r w:rsidR="005C01AA">
        <w:rPr>
          <w:b/>
          <w:noProof/>
          <w:sz w:val="20"/>
          <w:szCs w:val="20"/>
        </w:rPr>
        <w:t>1</w:t>
      </w:r>
      <w:r w:rsidR="002A4E3A">
        <w:rPr>
          <w:b/>
          <w:noProof/>
          <w:sz w:val="20"/>
          <w:szCs w:val="20"/>
        </w:rPr>
        <w:t>9</w:t>
      </w:r>
      <w:r w:rsidR="008B2D12" w:rsidRPr="00F32BC6">
        <w:rPr>
          <w:b/>
          <w:noProof/>
          <w:sz w:val="20"/>
          <w:szCs w:val="20"/>
        </w:rPr>
        <w:t>.1</w:t>
      </w:r>
      <w:r w:rsidR="008B2D12" w:rsidRPr="0008154B">
        <w:rPr>
          <w:noProof/>
          <w:sz w:val="20"/>
          <w:szCs w:val="20"/>
        </w:rPr>
        <w:t xml:space="preserve"> </w:t>
      </w:r>
      <w:r w:rsidR="008B2D12" w:rsidRPr="0008154B">
        <w:rPr>
          <w:noProof/>
          <w:sz w:val="20"/>
          <w:szCs w:val="20"/>
        </w:rPr>
        <w:tab/>
      </w:r>
      <w:r w:rsidR="005B6210">
        <w:rPr>
          <w:noProof/>
          <w:sz w:val="20"/>
          <w:szCs w:val="20"/>
        </w:rPr>
        <w:t>Is the source coupled VCO seen below a good design? Why or why not? Use SPICE to verify your answer and comments.</w:t>
      </w:r>
    </w:p>
    <w:p w:rsidR="005B6210" w:rsidRDefault="00F53904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group id="_x0000_s1751" editas="canvas" style="position:absolute;left:0;text-align:left;margin-left:-7.2pt;margin-top:155.45pt;width:6in;height:237.6pt;z-index:251657728;mso-position-vertical-relative:page" coordorigin="1944,3528" coordsize="8640,47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752" type="#_x0000_t75" style="position:absolute;left:1944;top:3528;width:8640;height:4752" o:preferrelative="f" o:allowincell="f" strokeweight=".5pt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753" type="#_x0000_t202" style="position:absolute;left:1944;top:7527;width:8640;height:432" filled="f" stroked="f" strokeweight=".5pt">
              <v:textbox style="mso-next-textbox:#_x0000_s1753">
                <w:txbxContent>
                  <w:p w:rsidR="005B6210" w:rsidRPr="00FE1551" w:rsidRDefault="005B6210" w:rsidP="00791DF4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Figure A19.1</w:t>
                    </w:r>
                    <w:r>
                      <w:rPr>
                        <w:sz w:val="18"/>
                        <w:szCs w:val="18"/>
                      </w:rPr>
                      <w:t xml:space="preserve"> Topology for a VCO. Good or bad?</w:t>
                    </w:r>
                  </w:p>
                </w:txbxContent>
              </v:textbox>
            </v:shape>
            <v:group id="_x0000_s1755" style="position:absolute;left:6423;top:4281;width:509;height:720" coordorigin="5478,6734" coordsize="424,600" o:regroupid="64">
              <v:line id="_x0000_s1756" style="position:absolute;flip:y" from="5722,6914" to="5722,7154" strokeweight=".5pt"/>
              <v:line id="_x0000_s1757" style="position:absolute" from="5722,7154" to="5902,7154" strokeweight=".5pt"/>
              <v:line id="_x0000_s1758" style="position:absolute" from="5722,6914" to="5902,6914" strokeweight=".5pt"/>
              <v:line id="_x0000_s1759" style="position:absolute;flip:x" from="5902,7154" to="5902,7334" strokeweight=".5pt"/>
              <v:line id="_x0000_s1760" style="position:absolute;flip:x" from="5902,6734" to="5902,6914" strokeweight=".5pt"/>
              <v:line id="_x0000_s1761" style="position:absolute;flip:y" from="5662,6914" to="5662,7154" strokeweight=".5pt"/>
              <v:oval id="_x0000_s1762" style="position:absolute;left:5542;top:6974;width:120;height:120" filled="f" fillcolor="yellow" strokeweight=".5pt"/>
              <v:line id="_x0000_s1763" style="position:absolute;flip:x" from="5478,7034" to="5542,7035" strokeweight=".5pt"/>
            </v:group>
            <v:group id="_x0000_s1764" style="position:absolute;left:6495;top:5235;width:437;height:720" coordorigin="6078,7454" coordsize="364,600" o:regroupid="64">
              <v:line id="_x0000_s1765" style="position:absolute;flip:y" from="6262,7634" to="6262,7874" strokeweight=".5pt"/>
              <v:line id="_x0000_s1766" style="position:absolute" from="6262,7874" to="6442,7874" strokeweight=".5pt"/>
              <v:line id="_x0000_s1767" style="position:absolute" from="6262,7634" to="6442,7634" strokeweight=".5pt"/>
              <v:line id="_x0000_s1768" style="position:absolute;flip:x" from="6442,7874" to="6442,8054" strokeweight=".5pt"/>
              <v:line id="_x0000_s1769" style="position:absolute;flip:x" from="6442,7454" to="6442,7634" strokeweight=".5pt"/>
              <v:line id="_x0000_s1770" style="position:absolute;flip:y" from="6202,7634" to="6202,7874" strokeweight=".5pt"/>
              <v:line id="_x0000_s1771" style="position:absolute;flip:x y" from="6078,7750" to="6202,7751" strokeweight=".5pt"/>
            </v:group>
            <v:group id="_x0000_s1777" style="position:absolute;left:6572;top:3777;width:936;height:517" coordorigin="4822,7743" coordsize="780,431" o:regroupid="64">
              <v:line id="_x0000_s1778" style="position:absolute" from="4942,7994" to="5302,7994" strokeweight=".5pt"/>
              <v:line id="_x0000_s1779" style="position:absolute" from="5122,7994" to="5122,8174" strokeweight=".5pt"/>
              <v:shape id="_x0000_s1780" type="#_x0000_t202" style="position:absolute;left:4822;top:7743;width:780;height:300" filled="f" stroked="f" strokeweight=".5pt">
                <v:textbox style="mso-next-textbox:#_x0000_s1780">
                  <w:txbxContent>
                    <w:p w:rsidR="005B6210" w:rsidRPr="00650F77" w:rsidRDefault="005B6210" w:rsidP="00791DF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VDD</w:t>
                      </w:r>
                    </w:p>
                  </w:txbxContent>
                </v:textbox>
              </v:shape>
            </v:group>
            <v:line id="_x0000_s1781" style="position:absolute;flip:y" from="6500,5229" to="6932,5230" o:regroupid="64" strokeweight=".5pt">
              <v:stroke endarrow="oval" endarrowwidth="narrow" endarrowlength="short"/>
            </v:line>
            <v:line id="_x0000_s1783" style="position:absolute;flip:x" from="5631,4976" to="6076,4977" o:regroupid="64" strokeweight=".5pt">
              <v:stroke endarrow="oval" endarrowwidth="narrow" endarrowlength="short"/>
            </v:line>
            <v:group id="_x0000_s1834" style="position:absolute;left:5631;top:4282;width:509;height:720;flip:x" coordorigin="5478,6734" coordsize="424,600" o:regroupid="64">
              <v:line id="_x0000_s1835" style="position:absolute;flip:y" from="5722,6914" to="5722,7154" strokeweight=".5pt"/>
              <v:line id="_x0000_s1836" style="position:absolute" from="5722,7154" to="5902,7154" strokeweight=".5pt"/>
              <v:line id="_x0000_s1837" style="position:absolute" from="5722,6914" to="5902,6914" strokeweight=".5pt"/>
              <v:line id="_x0000_s1838" style="position:absolute;flip:x" from="5902,7154" to="5902,7334" strokeweight=".5pt"/>
              <v:line id="_x0000_s1839" style="position:absolute;flip:x" from="5902,6734" to="5902,6914" strokeweight=".5pt"/>
              <v:line id="_x0000_s1840" style="position:absolute;flip:y" from="5662,6914" to="5662,7154" strokeweight=".5pt"/>
              <v:oval id="_x0000_s1841" style="position:absolute;left:5542;top:6974;width:120;height:120" filled="f" fillcolor="yellow" strokeweight=".5pt"/>
              <v:line id="_x0000_s1842" style="position:absolute;flip:x" from="5478,7034" to="5542,7035" strokeweight=".5pt"/>
            </v:group>
            <v:group id="_x0000_s1843" style="position:absolute;left:5271;top:3799;width:936;height:517" coordorigin="4822,7743" coordsize="780,431" o:regroupid="64">
              <v:line id="_x0000_s1844" style="position:absolute" from="4942,7994" to="5302,7994" strokeweight=".5pt"/>
              <v:line id="_x0000_s1845" style="position:absolute" from="5122,7994" to="5122,8174" strokeweight=".5pt"/>
              <v:shape id="_x0000_s1846" type="#_x0000_t202" style="position:absolute;left:4822;top:7743;width:780;height:300" filled="f" stroked="f" strokeweight=".5pt">
                <v:textbox style="mso-next-textbox:#_x0000_s1846">
                  <w:txbxContent>
                    <w:p w:rsidR="005B6210" w:rsidRPr="00650F77" w:rsidRDefault="005B6210" w:rsidP="00791DF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VDD</w:t>
                      </w:r>
                    </w:p>
                  </w:txbxContent>
                </v:textbox>
              </v:shape>
            </v:group>
            <v:line id="_x0000_s1848" style="position:absolute;flip:x y" from="6931,4976" to="6932,5310" o:regroupid="64" strokeweight=".5pt">
              <v:stroke endarrow="oval" endarrowwidth="narrow" endarrowlength="short"/>
            </v:line>
            <v:group id="_x0000_s1849" style="position:absolute;left:5631;top:5230;width:437;height:720;flip:x" coordorigin="6078,7454" coordsize="364,600" o:regroupid="64">
              <v:line id="_x0000_s1850" style="position:absolute;flip:y" from="6262,7634" to="6262,7874" strokeweight=".5pt"/>
              <v:line id="_x0000_s1851" style="position:absolute" from="6262,7874" to="6442,7874" strokeweight=".5pt"/>
              <v:line id="_x0000_s1852" style="position:absolute" from="6262,7634" to="6442,7634" strokeweight=".5pt"/>
              <v:line id="_x0000_s1853" style="position:absolute;flip:x" from="6442,7874" to="6442,8054" strokeweight=".5pt"/>
              <v:line id="_x0000_s1854" style="position:absolute;flip:x" from="6442,7454" to="6442,7634" strokeweight=".5pt"/>
              <v:line id="_x0000_s1855" style="position:absolute;flip:y" from="6202,7634" to="6202,7874" strokeweight=".5pt"/>
              <v:line id="_x0000_s1856" style="position:absolute;flip:x y" from="6078,7750" to="6202,7751" strokeweight=".5pt"/>
            </v:group>
            <v:group id="_x0000_s1772" style="position:absolute;left:5491;top:6562;width:288;height:360" coordorigin="3456,3816" coordsize="288,360" o:regroupid="64">
              <v:line id="_x0000_s1773" style="position:absolute" from="3600,3816" to="3600,4032" strokeweight=".5pt"/>
              <v:line id="_x0000_s1774" style="position:absolute" from="3456,4032" to="3744,4032" strokeweight=".5pt"/>
              <v:line id="_x0000_s1775" style="position:absolute" from="3456,4032" to="3600,4176" strokeweight=".5pt"/>
              <v:line id="_x0000_s1776" style="position:absolute;flip:x" from="3600,4032" to="3744,4176" strokeweight=".5pt"/>
            </v:group>
            <v:group id="_x0000_s1857" style="position:absolute;left:5198;top:5958;width:437;height:720" coordorigin="6078,7454" coordsize="364,600" o:regroupid="64">
              <v:line id="_x0000_s1858" style="position:absolute;flip:y" from="6262,7634" to="6262,7874" strokeweight=".5pt"/>
              <v:line id="_x0000_s1859" style="position:absolute" from="6262,7874" to="6442,7874" strokeweight=".5pt"/>
              <v:line id="_x0000_s1860" style="position:absolute" from="6262,7634" to="6442,7634" strokeweight=".5pt"/>
              <v:line id="_x0000_s1861" style="position:absolute;flip:x" from="6442,7874" to="6442,8054" strokeweight=".5pt"/>
              <v:line id="_x0000_s1862" style="position:absolute;flip:x" from="6442,7454" to="6442,7634" strokeweight=".5pt"/>
              <v:line id="_x0000_s1863" style="position:absolute;flip:y" from="6202,7634" to="6202,7874" strokeweight=".5pt"/>
              <v:line id="_x0000_s1864" style="position:absolute;flip:x y" from="6078,7750" to="6202,7751" strokeweight=".5pt"/>
            </v:group>
            <v:line id="_x0000_s1865" style="position:absolute;flip:x y" from="5634,5950" to="6207,5951" o:regroupid="64" strokeweight=".5pt">
              <v:stroke endarrow="oval" endarrowwidth="narrow" endarrowlength="short"/>
            </v:line>
            <v:line id="_x0000_s1868" style="position:absolute;flip:x" from="6423,4976" to="6932,4977" o:regroupid="64" strokeweight=".5pt"/>
            <v:line id="_x0000_s1869" style="position:absolute" from="5631,4873" to="5631,5446" o:regroupid="64" strokeweight=".5pt"/>
            <v:line id="_x0000_s1870" style="position:absolute;flip:x y" from="5644,5235" to="6076,5236" o:regroupid="64" strokeweight=".5pt">
              <v:stroke endarrow="oval" endarrowwidth="narrow" endarrowlength="short"/>
            </v:line>
            <v:line id="_x0000_s1871" style="position:absolute" from="6063,5230" to="6495,5591" o:regroupid="64" strokeweight=".5pt"/>
            <v:line id="_x0000_s1872" style="position:absolute;flip:x" from="6063,5230" to="6500,5586" o:regroupid="64" strokeweight=".5pt"/>
            <v:group id="_x0000_s1876" style="position:absolute;left:6793;top:6579;width:288;height:360" coordorigin="3456,3816" coordsize="288,360" o:regroupid="64">
              <v:line id="_x0000_s1877" style="position:absolute" from="3600,3816" to="3600,4032" strokeweight=".5pt"/>
              <v:line id="_x0000_s1878" style="position:absolute" from="3456,4032" to="3744,4032" strokeweight=".5pt"/>
              <v:line id="_x0000_s1879" style="position:absolute" from="3456,4032" to="3600,4176" strokeweight=".5pt"/>
              <v:line id="_x0000_s1880" style="position:absolute;flip:x" from="3600,4032" to="3744,4176" strokeweight=".5pt"/>
            </v:group>
            <v:group id="_x0000_s1881" style="position:absolute;left:6500;top:5955;width:437;height:720" coordorigin="6078,7454" coordsize="364,600" o:regroupid="64">
              <v:line id="_x0000_s1882" style="position:absolute;flip:y" from="6262,7634" to="6262,7874" strokeweight=".5pt"/>
              <v:line id="_x0000_s1883" style="position:absolute" from="6262,7874" to="6442,7874" strokeweight=".5pt"/>
              <v:line id="_x0000_s1884" style="position:absolute" from="6262,7634" to="6442,7634" strokeweight=".5pt"/>
              <v:line id="_x0000_s1885" style="position:absolute;flip:x" from="6442,7874" to="6442,8054" strokeweight=".5pt"/>
              <v:line id="_x0000_s1886" style="position:absolute;flip:x" from="6442,7454" to="6442,7634" strokeweight=".5pt"/>
              <v:line id="_x0000_s1887" style="position:absolute;flip:y" from="6202,7634" to="6202,7874" strokeweight=".5pt"/>
              <v:line id="_x0000_s1888" style="position:absolute;flip:x y" from="6078,7750" to="6202,7751" strokeweight=".5pt"/>
            </v:group>
            <v:line id="_x0000_s1889" style="position:absolute;flip:y" from="6310,5967" to="6936,5968" o:regroupid="64" strokeweight=".5pt">
              <v:stroke endarrow="oval" endarrowwidth="narrow" endarrowlength="short"/>
            </v:line>
            <v:line id="_x0000_s1890" style="position:absolute" from="6310,5854" to="6311,6065" o:regroupid="64" strokeweight=".5pt"/>
            <v:line id="_x0000_s1891" style="position:absolute" from="6207,5847" to="6208,6058" o:regroupid="64" strokeweight=".5pt"/>
            <v:line id="_x0000_s1892" style="position:absolute;flip:x" from="4775,6311" to="6572,6311" o:regroupid="64" strokeweight=".5pt"/>
            <v:line id="_x0000_s1893" style="position:absolute;flip:y" from="6063,4641" to="6423,4977" o:regroupid="64" strokeweight=".5pt"/>
            <v:line id="_x0000_s1894" style="position:absolute;flip:x y" from="6140,4643" to="6423,4976" o:regroupid="64" strokeweight=".5pt"/>
            <v:shape id="_x0000_s1896" type="#_x0000_t202" style="position:absolute;left:4267;top:6027;width:1224;height:432" filled="f" stroked="f" strokeweight=".5pt">
              <v:textbox>
                <w:txbxContent>
                  <w:p w:rsidR="00791DF4" w:rsidRPr="00791DF4" w:rsidRDefault="00791DF4" w:rsidP="00791DF4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proofErr w:type="spellStart"/>
                    <w:r>
                      <w:rPr>
                        <w:i/>
                        <w:sz w:val="18"/>
                        <w:szCs w:val="18"/>
                      </w:rPr>
                      <w:t>V</w:t>
                    </w:r>
                    <w:r>
                      <w:rPr>
                        <w:i/>
                        <w:sz w:val="18"/>
                        <w:szCs w:val="18"/>
                        <w:vertAlign w:val="subscript"/>
                      </w:rPr>
                      <w:t>inVCO</w:t>
                    </w:r>
                    <w:proofErr w:type="spellEnd"/>
                  </w:p>
                </w:txbxContent>
              </v:textbox>
            </v:shape>
            <v:line id="_x0000_s1898" style="position:absolute;flip:y" from="5005,5087" to="5631,5088" strokeweight=".5pt">
              <v:stroke endarrow="oval" endarrowwidth="narrow" endarrowlength="short"/>
            </v:line>
            <v:line id="_x0000_s1899" style="position:absolute;flip:x y" from="6937,5088" to="7563,5089" strokeweight=".5pt">
              <v:stroke endarrow="oval" endarrowwidth="narrow" endarrowlength="short"/>
            </v:line>
            <v:shape id="_x0000_s1900" type="#_x0000_t202" style="position:absolute;left:4507;top:4804;width:1224;height:432" filled="f" stroked="f" strokeweight=".5pt">
              <v:textbox>
                <w:txbxContent>
                  <w:p w:rsidR="00791DF4" w:rsidRPr="00791DF4" w:rsidRDefault="00791DF4" w:rsidP="00791DF4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Output</w:t>
                    </w:r>
                  </w:p>
                </w:txbxContent>
              </v:textbox>
            </v:shape>
            <v:shape id="_x0000_s1902" type="#_x0000_t202" style="position:absolute;left:7218;top:4804;width:1224;height:432" filled="f" stroked="f" strokeweight=".5pt">
              <v:textbox>
                <w:txbxContent>
                  <w:p w:rsidR="00791DF4" w:rsidRPr="00791DF4" w:rsidRDefault="00791DF4" w:rsidP="00791DF4">
                    <w:pPr>
                      <w:rPr>
                        <w:i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Output</w:t>
                    </w:r>
                  </w:p>
                </w:txbxContent>
              </v:textbox>
            </v:shape>
            <v:line id="_x0000_s1903" style="position:absolute" from="4628,4873" to="5198,4873" strokeweight=".5pt"/>
            <w10:wrap type="topAndBottom" anchory="page"/>
          </v:group>
        </w:pict>
      </w:r>
    </w:p>
    <w:p w:rsidR="000E54E9" w:rsidRDefault="005B6210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A19.2</w:t>
      </w:r>
      <w:r>
        <w:rPr>
          <w:b/>
          <w:noProof/>
          <w:sz w:val="20"/>
          <w:szCs w:val="20"/>
        </w:rPr>
        <w:tab/>
      </w:r>
      <w:r w:rsidR="000E54E9">
        <w:rPr>
          <w:noProof/>
          <w:sz w:val="20"/>
          <w:szCs w:val="20"/>
        </w:rPr>
        <w:t xml:space="preserve">Repeat Ex. 19.2 using a passive lag loop filter. </w:t>
      </w:r>
    </w:p>
    <w:p w:rsidR="000E54E9" w:rsidRDefault="000E54E9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A19.3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Verify that increasing the loop filter’s capacitance in Ex. 19.2 causes the PLL to become unstable.</w:t>
      </w:r>
    </w:p>
    <w:p w:rsidR="000E54E9" w:rsidRDefault="000E54E9" w:rsidP="0008154B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A19.4</w:t>
      </w:r>
      <w:r>
        <w:rPr>
          <w:b/>
          <w:noProof/>
          <w:sz w:val="20"/>
          <w:szCs w:val="20"/>
        </w:rPr>
        <w:tab/>
      </w:r>
      <w:r w:rsidR="0096634A">
        <w:rPr>
          <w:noProof/>
          <w:sz w:val="20"/>
          <w:szCs w:val="20"/>
        </w:rPr>
        <w:t>Repeat Ex. 19.4 if the input signal frequency is 25 MHz. Show, using SPICE, how the 100 MHz output signal is locked to the 25 MHz input signal</w:t>
      </w:r>
      <w:r w:rsidR="00D03C33">
        <w:rPr>
          <w:noProof/>
          <w:sz w:val="20"/>
          <w:szCs w:val="20"/>
        </w:rPr>
        <w:t xml:space="preserve"> when a divide by 4 is added in the feedback path</w:t>
      </w:r>
      <w:r w:rsidR="0096634A">
        <w:rPr>
          <w:noProof/>
          <w:sz w:val="20"/>
          <w:szCs w:val="20"/>
        </w:rPr>
        <w:t>.</w:t>
      </w:r>
    </w:p>
    <w:p w:rsidR="0038210D" w:rsidRDefault="0096634A" w:rsidP="0096634A">
      <w:pPr>
        <w:pStyle w:val="BodyText"/>
        <w:ind w:left="720" w:hanging="720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A19.5</w:t>
      </w:r>
      <w:r>
        <w:rPr>
          <w:b/>
          <w:noProof/>
          <w:sz w:val="20"/>
          <w:szCs w:val="20"/>
        </w:rPr>
        <w:tab/>
      </w:r>
      <w:r>
        <w:rPr>
          <w:noProof/>
          <w:sz w:val="20"/>
          <w:szCs w:val="20"/>
        </w:rPr>
        <w:t>Repeat Ex. 19.5 if the input signal frequency is 25 MHz. Show, using SPICE, how the 100 MHz output signal is locked to the 25 MHz input signal.</w:t>
      </w:r>
    </w:p>
    <w:p w:rsidR="0096634A" w:rsidRDefault="00675114" w:rsidP="0096634A">
      <w:pPr>
        <w:pStyle w:val="BodyText"/>
        <w:ind w:left="720" w:hanging="720"/>
        <w:rPr>
          <w:sz w:val="20"/>
          <w:szCs w:val="20"/>
        </w:rPr>
      </w:pPr>
      <w:r w:rsidRPr="00675114">
        <w:rPr>
          <w:b/>
          <w:sz w:val="20"/>
          <w:szCs w:val="20"/>
        </w:rPr>
        <w:t>A19.6</w:t>
      </w:r>
      <w:r>
        <w:rPr>
          <w:sz w:val="20"/>
          <w:szCs w:val="20"/>
        </w:rPr>
        <w:tab/>
        <w:t xml:space="preserve">Using the 50 nm process from the book design a VCO based upon the schematic seen in Fig. 18.8 that oscillates at 100 MHz when </w:t>
      </w:r>
      <w:proofErr w:type="spellStart"/>
      <w:r w:rsidRPr="00675114">
        <w:rPr>
          <w:i/>
          <w:sz w:val="20"/>
          <w:szCs w:val="20"/>
        </w:rPr>
        <w:t>V</w:t>
      </w:r>
      <w:r w:rsidRPr="00675114">
        <w:rPr>
          <w:i/>
          <w:sz w:val="20"/>
          <w:szCs w:val="20"/>
          <w:vertAlign w:val="subscript"/>
        </w:rPr>
        <w:t>inVCO</w:t>
      </w:r>
      <w:proofErr w:type="spellEnd"/>
      <w:r>
        <w:rPr>
          <w:sz w:val="20"/>
          <w:szCs w:val="20"/>
        </w:rPr>
        <w:t xml:space="preserve"> = </w:t>
      </w:r>
      <w:r w:rsidRPr="00675114">
        <w:rPr>
          <w:i/>
          <w:sz w:val="20"/>
          <w:szCs w:val="20"/>
        </w:rPr>
        <w:t>VDD</w:t>
      </w:r>
      <w:r>
        <w:rPr>
          <w:sz w:val="20"/>
          <w:szCs w:val="20"/>
        </w:rPr>
        <w:t xml:space="preserve">/2 = 500 mV. </w:t>
      </w:r>
      <w:r w:rsidR="00827B86">
        <w:rPr>
          <w:sz w:val="20"/>
          <w:szCs w:val="20"/>
        </w:rPr>
        <w:t xml:space="preserve">Verify your design with simulations and plot the VCO’s output frequency against </w:t>
      </w:r>
      <w:proofErr w:type="spellStart"/>
      <w:r w:rsidR="00827B86" w:rsidRPr="00675114">
        <w:rPr>
          <w:i/>
          <w:sz w:val="20"/>
          <w:szCs w:val="20"/>
        </w:rPr>
        <w:t>V</w:t>
      </w:r>
      <w:r w:rsidR="00827B86" w:rsidRPr="00675114">
        <w:rPr>
          <w:i/>
          <w:sz w:val="20"/>
          <w:szCs w:val="20"/>
          <w:vertAlign w:val="subscript"/>
        </w:rPr>
        <w:t>inVCO</w:t>
      </w:r>
      <w:proofErr w:type="spellEnd"/>
      <w:r w:rsidR="00827B86">
        <w:rPr>
          <w:sz w:val="20"/>
          <w:szCs w:val="20"/>
        </w:rPr>
        <w:t xml:space="preserve"> as seen in Fig. 19.6.</w:t>
      </w:r>
    </w:p>
    <w:p w:rsidR="00827B86" w:rsidRDefault="00CA32C7" w:rsidP="0096634A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="00827B86">
        <w:rPr>
          <w:b/>
          <w:sz w:val="20"/>
          <w:szCs w:val="20"/>
        </w:rPr>
        <w:t>19.7</w:t>
      </w:r>
      <w:r w:rsidR="00827B86">
        <w:rPr>
          <w:b/>
          <w:sz w:val="20"/>
          <w:szCs w:val="20"/>
        </w:rPr>
        <w:tab/>
      </w:r>
      <w:r>
        <w:rPr>
          <w:sz w:val="20"/>
          <w:szCs w:val="20"/>
        </w:rPr>
        <w:t>Show using simulations and at least 10 simulation points, that the XOR</w:t>
      </w:r>
      <w:r w:rsidR="00E8430C">
        <w:rPr>
          <w:sz w:val="20"/>
          <w:szCs w:val="20"/>
        </w:rPr>
        <w:t xml:space="preserve"> PD</w:t>
      </w:r>
      <w:r>
        <w:rPr>
          <w:sz w:val="20"/>
          <w:szCs w:val="20"/>
        </w:rPr>
        <w:t xml:space="preserve"> transfer curves seen in Fig. 19.8 are correct. Ensure that the input</w:t>
      </w:r>
      <w:r w:rsidR="00E8430C">
        <w:rPr>
          <w:sz w:val="20"/>
          <w:szCs w:val="20"/>
        </w:rPr>
        <w:t xml:space="preserve"> of the XOR PD</w:t>
      </w:r>
      <w:r>
        <w:rPr>
          <w:sz w:val="20"/>
          <w:szCs w:val="20"/>
        </w:rPr>
        <w:t xml:space="preserve"> is varied from a phase shift of 0 to 2</w:t>
      </w:r>
      <w:r w:rsidRPr="00CA32C7">
        <w:rPr>
          <w:rFonts w:ascii="Symbol" w:hAnsi="Symbol"/>
          <w:sz w:val="20"/>
          <w:szCs w:val="20"/>
        </w:rPr>
        <w:t></w:t>
      </w:r>
      <w:r>
        <w:rPr>
          <w:sz w:val="20"/>
          <w:szCs w:val="20"/>
        </w:rPr>
        <w:t xml:space="preserve">. </w:t>
      </w:r>
      <w:r w:rsidR="00E8430C">
        <w:rPr>
          <w:sz w:val="20"/>
          <w:szCs w:val="20"/>
        </w:rPr>
        <w:t xml:space="preserve">To determine each of these points in a simulation the </w:t>
      </w:r>
      <w:r w:rsidR="00E8430C" w:rsidRPr="00E8430C">
        <w:rPr>
          <w:i/>
          <w:sz w:val="20"/>
          <w:szCs w:val="20"/>
        </w:rPr>
        <w:t>data</w:t>
      </w:r>
      <w:r w:rsidR="00E8430C">
        <w:rPr>
          <w:sz w:val="20"/>
          <w:szCs w:val="20"/>
        </w:rPr>
        <w:t xml:space="preserve"> and </w:t>
      </w:r>
      <w:proofErr w:type="spellStart"/>
      <w:r w:rsidR="00E8430C" w:rsidRPr="00E8430C">
        <w:rPr>
          <w:i/>
          <w:sz w:val="20"/>
          <w:szCs w:val="20"/>
        </w:rPr>
        <w:t>dclock</w:t>
      </w:r>
      <w:proofErr w:type="spellEnd"/>
      <w:r w:rsidR="00E8430C">
        <w:rPr>
          <w:sz w:val="20"/>
          <w:szCs w:val="20"/>
        </w:rPr>
        <w:t xml:space="preserve"> signals should be fixed, with some phase difference, while the output of the XOR PD is RC lowpass filtered. Ensure you simulate long enough to reach steady-state.</w:t>
      </w:r>
    </w:p>
    <w:p w:rsidR="00E8430C" w:rsidRDefault="00E8430C" w:rsidP="0096634A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A19.8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Repeat A19.7 for the PFD with tri-state output, Fig. 19.11. Ensure the input to the PFD is varied from </w:t>
      </w:r>
      <w:r w:rsidRPr="00E8430C">
        <w:rPr>
          <w:rFonts w:ascii="Symbol" w:hAnsi="Symbol"/>
          <w:sz w:val="20"/>
          <w:szCs w:val="20"/>
        </w:rPr>
        <w:t></w:t>
      </w:r>
      <w:r>
        <w:rPr>
          <w:sz w:val="20"/>
          <w:szCs w:val="20"/>
        </w:rPr>
        <w:t>2</w:t>
      </w:r>
      <w:r w:rsidRPr="00E8430C">
        <w:rPr>
          <w:rFonts w:ascii="Symbol" w:hAnsi="Symbol"/>
          <w:sz w:val="20"/>
          <w:szCs w:val="20"/>
        </w:rPr>
        <w:t></w:t>
      </w:r>
      <w:r>
        <w:rPr>
          <w:sz w:val="20"/>
          <w:szCs w:val="20"/>
        </w:rPr>
        <w:t xml:space="preserve"> to +2</w:t>
      </w:r>
      <w:r w:rsidRPr="00E8430C">
        <w:rPr>
          <w:rFonts w:ascii="Symbol" w:hAnsi="Symbol"/>
          <w:sz w:val="20"/>
          <w:szCs w:val="20"/>
        </w:rPr>
        <w:t></w:t>
      </w:r>
      <w:r>
        <w:rPr>
          <w:sz w:val="20"/>
          <w:szCs w:val="20"/>
        </w:rPr>
        <w:t xml:space="preserve">. </w:t>
      </w:r>
    </w:p>
    <w:p w:rsidR="00E8430C" w:rsidRPr="00E8430C" w:rsidRDefault="00E8430C" w:rsidP="00E8430C">
      <w:pPr>
        <w:pStyle w:val="BodyText"/>
        <w:ind w:left="720" w:hanging="720"/>
        <w:rPr>
          <w:sz w:val="20"/>
          <w:szCs w:val="20"/>
        </w:rPr>
      </w:pPr>
      <w:r>
        <w:rPr>
          <w:b/>
          <w:sz w:val="20"/>
          <w:szCs w:val="20"/>
        </w:rPr>
        <w:t>A19.9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Repeat A19.7 for the PFD with charge pump output, Fig. 19.11. Ensure the input to the PFD is varied from </w:t>
      </w:r>
      <w:r w:rsidRPr="00E8430C">
        <w:rPr>
          <w:rFonts w:ascii="Symbol" w:hAnsi="Symbol"/>
          <w:sz w:val="20"/>
          <w:szCs w:val="20"/>
        </w:rPr>
        <w:t></w:t>
      </w:r>
      <w:r>
        <w:rPr>
          <w:sz w:val="20"/>
          <w:szCs w:val="20"/>
        </w:rPr>
        <w:t>2</w:t>
      </w:r>
      <w:r w:rsidRPr="00E8430C">
        <w:rPr>
          <w:rFonts w:ascii="Symbol" w:hAnsi="Symbol"/>
          <w:sz w:val="20"/>
          <w:szCs w:val="20"/>
        </w:rPr>
        <w:t></w:t>
      </w:r>
      <w:r>
        <w:rPr>
          <w:sz w:val="20"/>
          <w:szCs w:val="20"/>
        </w:rPr>
        <w:t xml:space="preserve"> to +2</w:t>
      </w:r>
      <w:r w:rsidRPr="00E8430C">
        <w:rPr>
          <w:rFonts w:ascii="Symbol" w:hAnsi="Symbol"/>
          <w:sz w:val="20"/>
          <w:szCs w:val="20"/>
        </w:rPr>
        <w:t></w:t>
      </w:r>
      <w:r>
        <w:rPr>
          <w:sz w:val="20"/>
          <w:szCs w:val="20"/>
        </w:rPr>
        <w:t xml:space="preserve">. </w:t>
      </w:r>
    </w:p>
    <w:p w:rsidR="00E8430C" w:rsidRPr="001B029F" w:rsidRDefault="001B029F" w:rsidP="0096634A">
      <w:pPr>
        <w:pStyle w:val="BodyText"/>
        <w:ind w:left="720" w:hanging="720"/>
        <w:rPr>
          <w:sz w:val="20"/>
          <w:szCs w:val="20"/>
        </w:rPr>
      </w:pPr>
      <w:r w:rsidRPr="001B029F">
        <w:rPr>
          <w:b/>
          <w:sz w:val="20"/>
          <w:szCs w:val="20"/>
        </w:rPr>
        <w:t>A19.10</w:t>
      </w:r>
      <w:r w:rsidRPr="001B029F"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Show how, in Ex. 19.4, reducing the loop’s damping factor, </w:t>
      </w:r>
      <w:r w:rsidRPr="001B029F">
        <w:rPr>
          <w:rFonts w:ascii="Symbol" w:hAnsi="Symbol"/>
          <w:sz w:val="20"/>
          <w:szCs w:val="20"/>
        </w:rPr>
        <w:t></w:t>
      </w:r>
      <w:r>
        <w:rPr>
          <w:sz w:val="20"/>
          <w:szCs w:val="20"/>
        </w:rPr>
        <w:t xml:space="preserve">, to 0.2 can cause problems. Then show what happens if </w:t>
      </w:r>
      <w:r w:rsidRPr="001B029F">
        <w:rPr>
          <w:rFonts w:ascii="Symbol" w:hAnsi="Symbol"/>
          <w:sz w:val="20"/>
          <w:szCs w:val="20"/>
        </w:rPr>
        <w:t></w:t>
      </w:r>
      <w:r>
        <w:rPr>
          <w:sz w:val="20"/>
          <w:szCs w:val="20"/>
        </w:rPr>
        <w:t xml:space="preserve"> is increased to 2. </w:t>
      </w:r>
    </w:p>
    <w:p w:rsidR="001B029F" w:rsidRPr="001B029F" w:rsidRDefault="001B029F" w:rsidP="0096634A">
      <w:pPr>
        <w:pStyle w:val="BodyText"/>
        <w:ind w:left="720" w:hanging="720"/>
        <w:rPr>
          <w:sz w:val="20"/>
          <w:szCs w:val="20"/>
        </w:rPr>
      </w:pPr>
      <w:r w:rsidRPr="001B029F">
        <w:rPr>
          <w:b/>
          <w:sz w:val="20"/>
          <w:szCs w:val="20"/>
        </w:rPr>
        <w:lastRenderedPageBreak/>
        <w:t xml:space="preserve">A19.11 </w:t>
      </w:r>
      <w:r>
        <w:rPr>
          <w:sz w:val="20"/>
          <w:szCs w:val="20"/>
        </w:rPr>
        <w:t>Repeat problem 19.10 for Ex. 19.5.</w:t>
      </w:r>
    </w:p>
    <w:p w:rsidR="0096634A" w:rsidRPr="0096634A" w:rsidRDefault="0096634A" w:rsidP="0096634A">
      <w:pPr>
        <w:pStyle w:val="BodyText"/>
        <w:ind w:left="720" w:hanging="720"/>
        <w:rPr>
          <w:sz w:val="20"/>
          <w:szCs w:val="20"/>
        </w:rPr>
      </w:pPr>
    </w:p>
    <w:sectPr w:rsidR="0096634A" w:rsidRPr="0096634A" w:rsidSect="001806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20"/>
  <w:drawingGridHorizontalSpacing w:val="72"/>
  <w:drawingGridVerticalSpacing w:val="72"/>
  <w:noPunctuationKerning/>
  <w:characterSpacingControl w:val="doNotCompress"/>
  <w:compat/>
  <w:rsids>
    <w:rsidRoot w:val="00915176"/>
    <w:rsid w:val="000015BA"/>
    <w:rsid w:val="000643A5"/>
    <w:rsid w:val="0008154B"/>
    <w:rsid w:val="000A5582"/>
    <w:rsid w:val="000B0FF6"/>
    <w:rsid w:val="000B4114"/>
    <w:rsid w:val="000D6092"/>
    <w:rsid w:val="000E54E9"/>
    <w:rsid w:val="000E7B8D"/>
    <w:rsid w:val="001522F7"/>
    <w:rsid w:val="00180684"/>
    <w:rsid w:val="001A3C61"/>
    <w:rsid w:val="001A7233"/>
    <w:rsid w:val="001B029F"/>
    <w:rsid w:val="001E7737"/>
    <w:rsid w:val="002338BC"/>
    <w:rsid w:val="002A4E3A"/>
    <w:rsid w:val="002C14C5"/>
    <w:rsid w:val="002D1A03"/>
    <w:rsid w:val="0038210D"/>
    <w:rsid w:val="00412147"/>
    <w:rsid w:val="00482B16"/>
    <w:rsid w:val="004F30A3"/>
    <w:rsid w:val="00534F36"/>
    <w:rsid w:val="0059796F"/>
    <w:rsid w:val="005B6210"/>
    <w:rsid w:val="005C01AA"/>
    <w:rsid w:val="00675114"/>
    <w:rsid w:val="00684AC1"/>
    <w:rsid w:val="0068690C"/>
    <w:rsid w:val="006A0FEC"/>
    <w:rsid w:val="00791DF4"/>
    <w:rsid w:val="007C5E9A"/>
    <w:rsid w:val="007D371B"/>
    <w:rsid w:val="00810B72"/>
    <w:rsid w:val="00827B86"/>
    <w:rsid w:val="00852222"/>
    <w:rsid w:val="008B2D12"/>
    <w:rsid w:val="008C57F8"/>
    <w:rsid w:val="00915176"/>
    <w:rsid w:val="00952585"/>
    <w:rsid w:val="0096634A"/>
    <w:rsid w:val="00977DF0"/>
    <w:rsid w:val="00994368"/>
    <w:rsid w:val="00994E34"/>
    <w:rsid w:val="009A20F2"/>
    <w:rsid w:val="009A5D67"/>
    <w:rsid w:val="00A15701"/>
    <w:rsid w:val="00A23D93"/>
    <w:rsid w:val="00AD507B"/>
    <w:rsid w:val="00B04413"/>
    <w:rsid w:val="00B94BDB"/>
    <w:rsid w:val="00BF2DD1"/>
    <w:rsid w:val="00C2652B"/>
    <w:rsid w:val="00C734EA"/>
    <w:rsid w:val="00CA32C7"/>
    <w:rsid w:val="00CA6BF5"/>
    <w:rsid w:val="00CC1DB5"/>
    <w:rsid w:val="00D03C33"/>
    <w:rsid w:val="00D278AB"/>
    <w:rsid w:val="00D43E74"/>
    <w:rsid w:val="00D538E6"/>
    <w:rsid w:val="00DC1C09"/>
    <w:rsid w:val="00E8430C"/>
    <w:rsid w:val="00F24FC5"/>
    <w:rsid w:val="00F32BC6"/>
    <w:rsid w:val="00F53904"/>
    <w:rsid w:val="00FB749F"/>
    <w:rsid w:val="00FD6F13"/>
    <w:rsid w:val="00FE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="f" fillcolor="white">
      <v:fill color="white" on="f"/>
      <v:stroke weight=".5pt"/>
      <o:colormenu v:ext="edit" fillcolor="white" strokecolor="black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5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19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50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58"/>
        <o:entry new="60" old="58"/>
        <o:entry new="61" old="0"/>
        <o:entry new="62" old="0"/>
        <o:entry new="63" old="0"/>
        <o:entry new="6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06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80684"/>
    <w:pPr>
      <w:autoSpaceDE w:val="0"/>
      <w:autoSpaceDN w:val="0"/>
      <w:adjustRightInd w:val="0"/>
      <w:spacing w:after="144"/>
      <w:jc w:val="both"/>
    </w:pPr>
    <w:rPr>
      <w:color w:val="000000"/>
    </w:rPr>
  </w:style>
  <w:style w:type="paragraph" w:customStyle="1" w:styleId="Section">
    <w:name w:val="Section"/>
    <w:rsid w:val="00180684"/>
    <w:pPr>
      <w:autoSpaceDE w:val="0"/>
      <w:autoSpaceDN w:val="0"/>
      <w:adjustRightInd w:val="0"/>
      <w:spacing w:before="144" w:after="144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ubsect">
    <w:name w:val="subsect"/>
    <w:rsid w:val="00180684"/>
    <w:pPr>
      <w:autoSpaceDE w:val="0"/>
      <w:autoSpaceDN w:val="0"/>
      <w:adjustRightInd w:val="0"/>
      <w:spacing w:after="144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exmptext">
    <w:name w:val="exmptext"/>
    <w:rsid w:val="00180684"/>
    <w:pPr>
      <w:autoSpaceDE w:val="0"/>
      <w:autoSpaceDN w:val="0"/>
      <w:adjustRightInd w:val="0"/>
      <w:spacing w:after="144"/>
      <w:ind w:left="360" w:right="360"/>
      <w:jc w:val="both"/>
    </w:pPr>
    <w:rPr>
      <w:color w:val="000000"/>
      <w:sz w:val="24"/>
      <w:szCs w:val="24"/>
    </w:rPr>
  </w:style>
  <w:style w:type="paragraph" w:customStyle="1" w:styleId="Examples">
    <w:name w:val="Examples"/>
    <w:rsid w:val="00180684"/>
    <w:pPr>
      <w:autoSpaceDE w:val="0"/>
      <w:autoSpaceDN w:val="0"/>
      <w:adjustRightInd w:val="0"/>
      <w:ind w:left="360"/>
      <w:jc w:val="both"/>
    </w:pPr>
    <w:rPr>
      <w:b/>
      <w:bCs/>
      <w:color w:val="000000"/>
      <w:sz w:val="24"/>
      <w:szCs w:val="24"/>
    </w:rPr>
  </w:style>
  <w:style w:type="paragraph" w:styleId="BalloonText">
    <w:name w:val="Balloon Text"/>
    <w:basedOn w:val="Normal"/>
    <w:semiHidden/>
    <w:rsid w:val="00B044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5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HW problems from CMOS</vt:lpstr>
    </vt:vector>
  </TitlesOfParts>
  <Company>Boise State University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HW problems from CMOS</dc:title>
  <dc:subject/>
  <dc:creator>JBaker</dc:creator>
  <cp:keywords/>
  <dc:description/>
  <cp:lastModifiedBy>jbaker</cp:lastModifiedBy>
  <cp:revision>6</cp:revision>
  <cp:lastPrinted>2005-12-17T02:14:00Z</cp:lastPrinted>
  <dcterms:created xsi:type="dcterms:W3CDTF">2010-09-01T00:37:00Z</dcterms:created>
  <dcterms:modified xsi:type="dcterms:W3CDTF">2015-10-29T02:17:00Z</dcterms:modified>
</cp:coreProperties>
</file>